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Vrednic esti de cinste (F)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 – Tempo: 120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 BPM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 – Time Signature: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33333"/>
          <w:sz w:val="20"/>
          <w:szCs w:val="20"/>
          <w:u w:val="none"/>
          <w:vertAlign w:val="baseline"/>
          <w:rtl w:val="0"/>
        </w:rPr>
        <w:t xml:space="preserve">4/4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6403340</wp:posOffset>
                </wp:positionH>
                <wp:positionV relativeFrom="paragraph">
                  <wp:posOffset>-187959</wp:posOffset>
                </wp:positionV>
                <wp:extent cx="533400" cy="33083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0835"/>
                        </a:xfrm>
                        <a:prstGeom prst="rect"/>
                        <a:solidFill>
                          <a:srgbClr val="FFFFFF"/>
                        </a:solidFill>
                        <a:ln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20607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cs="Courier New" w:hAnsi="Courier New"/>
                                <w:b w:val="0"/>
                                <w:w w:val="100"/>
                                <w:position w:val="-1"/>
                                <w:sz w:val="28"/>
                                <w:szCs w:val="28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780177" w:rsidRPr="000000-1">
                              <w:rPr>
                                <w:rFonts w:ascii="Courier New" w:cs="Courier New" w:hAnsi="Courier New"/>
                                <w:b w:val="1"/>
                                <w:w w:val="100"/>
                                <w:position w:val="-1"/>
                                <w:sz w:val="28"/>
                                <w:szCs w:val="28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9</w:t>
                            </w:r>
                            <w:r w:rsidDel="000000-1" w:rsidR="15861255" w:rsidRPr="11886975">
                              <w:rPr>
                                <w:rFonts w:ascii="Courier New" w:cs="Courier New" w:hAnsi="Courier New"/>
                                <w:b w:val="1"/>
                                <w:w w:val="100"/>
                                <w:position w:val="-1"/>
                                <w:sz w:val="28"/>
                                <w:szCs w:val="28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861255" w:rsidRPr="000000-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6403340</wp:posOffset>
                </wp:positionH>
                <wp:positionV relativeFrom="paragraph">
                  <wp:posOffset>-187959</wp:posOffset>
                </wp:positionV>
                <wp:extent cx="533400" cy="3308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8928"/>
        <w:tblGridChange w:id="0">
          <w:tblGrid>
            <w:gridCol w:w="2088"/>
            <w:gridCol w:w="8928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333333"/>
                <w:sz w:val="22"/>
                <w:szCs w:val="22"/>
                <w:u w:val="single"/>
                <w:vertAlign w:val="baseline"/>
                <w:rtl w:val="0"/>
              </w:rPr>
              <w:t xml:space="preserve">Intro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  <w:rtl w:val="0"/>
              </w:rPr>
              <w:t xml:space="preserve">: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  <w:rtl w:val="0"/>
              </w:rPr>
              <w:t xml:space="preserve">Verse 1: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      F      Am7    Dm7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Vrednic esti de cinste si-nchinare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Bb        Gm7      Eb       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Tu ne-ai inviat cu Tine, inaltam Numele Tau</w:t>
            </w:r>
          </w:p>
        </w:tc>
      </w:tr>
      <w:tr>
        <w:trPr>
          <w:trHeight w:val="17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  <w:rtl w:val="0"/>
              </w:rPr>
              <w:t xml:space="preserve">CHORUS 1: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F                  Am7       Dm7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Ce mare esti, si ce mari minuni faci Tu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 Am7    Bb     Gm7         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Si in Tine noi traim, si una suntem in Tin’</w:t>
            </w:r>
          </w:p>
        </w:tc>
      </w:tr>
      <w:tr>
        <w:trPr>
          <w:trHeight w:val="18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  <w:rtl w:val="0"/>
              </w:rPr>
              <w:t xml:space="preserve">Verse 2: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    F           Am7    Dm7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Te aratam azi lumii, esti viu in noi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Bb            Gm7        Eb          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Si prin moartea Ta pe cruce Viata noua Tu ne-ai dat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  <w:rtl w:val="0"/>
              </w:rPr>
              <w:t xml:space="preserve">CHORUS 2: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F                     Am7  Dm7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Isus esti Domn, Tu esti Domn cu-adevarat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     Am7  Bb           Gm7        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Tu esti Domnul domnilor, Tu esti viu astazi in noi</w:t>
            </w:r>
          </w:p>
        </w:tc>
      </w:tr>
      <w:tr>
        <w:trPr>
          <w:trHeight w:val="2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333333"/>
                <w:sz w:val="22"/>
                <w:szCs w:val="22"/>
                <w:u w:val="single"/>
                <w:vertAlign w:val="baseline"/>
                <w:rtl w:val="0"/>
              </w:rPr>
              <w:t xml:space="preserve">Ending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Esti viu in noi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Dm7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Esti viu in noi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Esti viu in noi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vertAlign w:val="baseline"/>
                <w:rtl w:val="0"/>
              </w:rPr>
              <w:t xml:space="preserve">Esti viu in noi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34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rFonts w:ascii="Arial" w:cs="Arial" w:hAnsi="Arial" w:hint="default"/>
      <w:b w:val="1"/>
      <w:bCs w:val="1"/>
      <w:color w:val="ffc600"/>
      <w:w w:val="100"/>
      <w:position w:val="-1"/>
      <w:sz w:val="16"/>
      <w:szCs w:val="16"/>
      <w:highlight w:val="none"/>
      <w:u w:val="none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